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审批替代信用承诺书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为营造诚实守信的信用环境，本单位就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项目事项作出如下信用承诺：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一、严格遵守国家法律、法规、规章和政策规定，依法从事生产经营活动，重信守诺，并主动接受监督检查，积极履行社会责任。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二、本单位保证提供的所有资料均合法、真实、准确和有效，无任何伪造修改和虚假成分，对所提供资料的真实性负责。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三、本单位保证按照项目建设相关规定推进项目建设，并配合相关部门做好建设项目监督检查等工作。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四、自觉约束本单位法人代表、董事、监事、高管等积极遵守国家法律法规，维护好的个人信用记录。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在国家粮食供求关系发生重大变化或出现异常波动时，自觉承担应急任务，服从国家统一安排和高度。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六、</w:t>
      </w:r>
      <w:r>
        <w:rPr>
          <w:rFonts w:hint="eastAsia" w:ascii="仿宋_GB2312" w:hAnsi="仿宋" w:eastAsia="仿宋_GB2312" w:cs="仿宋"/>
          <w:sz w:val="32"/>
          <w:szCs w:val="32"/>
        </w:rPr>
        <w:t>本《信用承诺书》同意向社会公开。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520" w:firstLineChars="1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承诺单位(加盖公章）：</w:t>
      </w:r>
    </w:p>
    <w:p>
      <w:pPr>
        <w:adjustRightInd w:val="0"/>
        <w:snapToGrid w:val="0"/>
        <w:spacing w:line="600" w:lineRule="exact"/>
        <w:ind w:firstLine="3520" w:firstLineChars="1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法定代表人（签字和盖章）：</w:t>
      </w:r>
    </w:p>
    <w:p>
      <w:pPr>
        <w:adjustRightInd w:val="0"/>
        <w:snapToGrid w:val="0"/>
        <w:spacing w:line="600" w:lineRule="exact"/>
        <w:ind w:firstLine="4480" w:firstLineChars="1400"/>
        <w:rPr>
          <w:rFonts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  月    日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7225C"/>
    <w:rsid w:val="46064A49"/>
    <w:rsid w:val="483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2020-11-11T02:10:00Z</dcterms:created>
  <dc:creator>owner</dc:creator>
  <cp:lastModifiedBy>owner</cp:lastModifiedBy>
  <cp:lastPrinted>2020-11-18T02:17:40Z</cp:lastPrinted>
  <dcterms:modified xsi:type="dcterms:W3CDTF">2020-11-18T02:17:58Z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